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民法典知识竞赛试题</w:t>
      </w:r>
    </w:p>
    <w:p>
      <w:pPr>
        <w:pStyle w:val="4"/>
        <w:widowControl/>
        <w:spacing w:line="560" w:lineRule="exact"/>
        <w:jc w:val="center"/>
        <w:rPr>
          <w:rFonts w:ascii="方正小标宋简体" w:hAnsi="方正小标宋简体" w:eastAsia="方正小标宋简体" w:cs="方正小标宋简体"/>
          <w:sz w:val="36"/>
          <w:szCs w:val="36"/>
          <w:shd w:val="clear" w:color="auto" w:fill="FFFFFF"/>
        </w:rPr>
      </w:pPr>
    </w:p>
    <w:p>
      <w:pPr>
        <w:pStyle w:val="4"/>
        <w:widowControl/>
        <w:spacing w:line="560" w:lineRule="exact"/>
        <w:jc w:val="center"/>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单位____________       姓名____________      分数____________</w:t>
      </w:r>
    </w:p>
    <w:p>
      <w:pPr>
        <w:pStyle w:val="4"/>
        <w:widowControl/>
        <w:spacing w:line="560" w:lineRule="exact"/>
        <w:rPr>
          <w:rStyle w:val="7"/>
          <w:rFonts w:ascii="Arial" w:hAnsi="Arial" w:cs="Arial"/>
          <w:sz w:val="28"/>
          <w:szCs w:val="28"/>
          <w:shd w:val="clear" w:color="auto" w:fill="FFFFFF"/>
        </w:rPr>
      </w:pPr>
    </w:p>
    <w:p>
      <w:pPr>
        <w:pStyle w:val="4"/>
        <w:widowControl/>
        <w:spacing w:line="560" w:lineRule="exact"/>
        <w:rPr>
          <w:sz w:val="28"/>
          <w:szCs w:val="28"/>
        </w:rPr>
      </w:pPr>
      <w:r>
        <w:rPr>
          <w:rStyle w:val="7"/>
          <w:rFonts w:ascii="Arial" w:hAnsi="Arial" w:cs="Arial"/>
          <w:sz w:val="28"/>
          <w:szCs w:val="28"/>
          <w:shd w:val="clear" w:color="auto" w:fill="FFFFFF"/>
        </w:rPr>
        <w:t>一、单选题</w:t>
      </w:r>
      <w:r>
        <w:rPr>
          <w:rStyle w:val="7"/>
          <w:rFonts w:hint="eastAsia" w:ascii="Arial" w:hAnsi="Arial" w:cs="Arial"/>
          <w:sz w:val="28"/>
          <w:szCs w:val="28"/>
          <w:shd w:val="clear" w:color="auto" w:fill="FFFFFF"/>
        </w:rPr>
        <w:t>（每题2分，共10题）</w:t>
      </w:r>
    </w:p>
    <w:p>
      <w:pPr>
        <w:pStyle w:val="4"/>
        <w:widowControl/>
        <w:spacing w:line="560" w:lineRule="exact"/>
        <w:rPr>
          <w:sz w:val="28"/>
          <w:szCs w:val="28"/>
        </w:rPr>
      </w:pPr>
      <w:r>
        <w:rPr>
          <w:rFonts w:ascii="Arial" w:hAnsi="Arial" w:cs="Arial"/>
          <w:sz w:val="28"/>
          <w:szCs w:val="28"/>
          <w:shd w:val="clear" w:color="auto" w:fill="FFFFFF"/>
        </w:rPr>
        <w:t>1、《民法典》是新中国成立以来（</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）以</w:t>
      </w:r>
      <w:r>
        <w:rPr>
          <w:rFonts w:hint="eastAsia" w:ascii="Arial" w:hAnsi="Arial" w:cs="Arial"/>
          <w:sz w:val="28"/>
          <w:szCs w:val="28"/>
          <w:shd w:val="clear" w:color="auto" w:fill="FFFFFF"/>
        </w:rPr>
        <w:t>“</w:t>
      </w:r>
      <w:r>
        <w:rPr>
          <w:rFonts w:ascii="Arial" w:hAnsi="Arial" w:cs="Arial"/>
          <w:sz w:val="28"/>
          <w:szCs w:val="28"/>
          <w:shd w:val="clear" w:color="auto" w:fill="FFFFFF"/>
        </w:rPr>
        <w:t>法典</w:t>
      </w:r>
      <w:r>
        <w:rPr>
          <w:rFonts w:hint="eastAsia" w:ascii="Arial" w:hAnsi="Arial" w:cs="Arial"/>
          <w:sz w:val="28"/>
          <w:szCs w:val="28"/>
          <w:shd w:val="clear" w:color="auto" w:fill="FFFFFF"/>
        </w:rPr>
        <w:t>”</w:t>
      </w:r>
      <w:r>
        <w:rPr>
          <w:rFonts w:ascii="Arial" w:hAnsi="Arial" w:cs="Arial"/>
          <w:sz w:val="28"/>
          <w:szCs w:val="28"/>
          <w:shd w:val="clear" w:color="auto" w:fill="FFFFFF"/>
        </w:rPr>
        <w:t>命名的法律，是新时代我国社会主义法治建设的重大成果。</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第一部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第二部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第三部 </w:t>
      </w:r>
      <w:r>
        <w:rPr>
          <w:rFonts w:hint="eastAsia" w:ascii="Arial" w:hAnsi="Arial" w:cs="Arial"/>
          <w:sz w:val="28"/>
          <w:szCs w:val="28"/>
          <w:shd w:val="clear" w:color="auto" w:fill="FFFFFF"/>
        </w:rPr>
        <w:t>D</w:t>
      </w:r>
      <w:r>
        <w:rPr>
          <w:rFonts w:ascii="Arial" w:hAnsi="Arial" w:cs="Arial"/>
          <w:sz w:val="28"/>
          <w:szCs w:val="28"/>
          <w:shd w:val="clear" w:color="auto" w:fill="FFFFFF"/>
        </w:rPr>
        <w:t>第四部</w:t>
      </w:r>
    </w:p>
    <w:p>
      <w:pPr>
        <w:pStyle w:val="4"/>
        <w:widowControl/>
        <w:spacing w:line="560" w:lineRule="exact"/>
        <w:rPr>
          <w:sz w:val="28"/>
          <w:szCs w:val="28"/>
        </w:rPr>
      </w:pPr>
      <w:r>
        <w:rPr>
          <w:rFonts w:hint="eastAsia" w:ascii="Arial" w:hAnsi="Arial" w:cs="Arial"/>
          <w:sz w:val="28"/>
          <w:szCs w:val="28"/>
          <w:shd w:val="clear" w:color="auto" w:fill="FFFFFF"/>
        </w:rPr>
        <w:t>2</w:t>
      </w:r>
      <w:r>
        <w:rPr>
          <w:rFonts w:ascii="Arial" w:hAnsi="Arial" w:cs="Arial"/>
          <w:sz w:val="28"/>
          <w:szCs w:val="28"/>
          <w:shd w:val="clear" w:color="auto" w:fill="FFFFFF"/>
        </w:rPr>
        <w:t>、《民法典》自（</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）起施行。</w:t>
      </w:r>
    </w:p>
    <w:p>
      <w:pPr>
        <w:pStyle w:val="4"/>
        <w:widowControl/>
        <w:spacing w:line="560" w:lineRule="exact"/>
        <w:rPr>
          <w:sz w:val="28"/>
          <w:szCs w:val="28"/>
        </w:rPr>
      </w:pPr>
      <w:r>
        <w:rPr>
          <w:rFonts w:hint="eastAsia" w:ascii="Arial" w:hAnsi="Arial" w:cs="Arial"/>
          <w:sz w:val="28"/>
          <w:szCs w:val="28"/>
          <w:shd w:val="clear" w:color="auto" w:fill="FFFFFF"/>
        </w:rPr>
        <w:t xml:space="preserve">A </w:t>
      </w:r>
      <w:r>
        <w:rPr>
          <w:rFonts w:ascii="Arial" w:hAnsi="Arial" w:cs="Arial"/>
          <w:sz w:val="28"/>
          <w:szCs w:val="28"/>
          <w:shd w:val="clear" w:color="auto" w:fill="FFFFFF"/>
        </w:rPr>
        <w:t xml:space="preserve">2020年5月28日 </w:t>
      </w:r>
      <w:r>
        <w:rPr>
          <w:rFonts w:hint="eastAsia" w:ascii="Arial" w:hAnsi="Arial" w:cs="Arial"/>
          <w:sz w:val="28"/>
          <w:szCs w:val="28"/>
          <w:shd w:val="clear" w:color="auto" w:fill="FFFFFF"/>
        </w:rPr>
        <w:t xml:space="preserve">B </w:t>
      </w:r>
      <w:r>
        <w:rPr>
          <w:rFonts w:ascii="Arial" w:hAnsi="Arial" w:cs="Arial"/>
          <w:sz w:val="28"/>
          <w:szCs w:val="28"/>
          <w:shd w:val="clear" w:color="auto" w:fill="FFFFFF"/>
        </w:rPr>
        <w:t>2020年10月1日</w:t>
      </w:r>
    </w:p>
    <w:p>
      <w:pPr>
        <w:pStyle w:val="4"/>
        <w:widowControl/>
        <w:spacing w:line="560" w:lineRule="exact"/>
        <w:rPr>
          <w:sz w:val="28"/>
          <w:szCs w:val="28"/>
        </w:rPr>
      </w:pPr>
      <w:r>
        <w:rPr>
          <w:rFonts w:hint="eastAsia" w:ascii="Arial" w:hAnsi="Arial" w:cs="Arial"/>
          <w:sz w:val="28"/>
          <w:szCs w:val="28"/>
          <w:shd w:val="clear" w:color="auto" w:fill="FFFFFF"/>
        </w:rPr>
        <w:t xml:space="preserve">C </w:t>
      </w:r>
      <w:r>
        <w:rPr>
          <w:rFonts w:ascii="Arial" w:hAnsi="Arial" w:cs="Arial"/>
          <w:sz w:val="28"/>
          <w:szCs w:val="28"/>
          <w:shd w:val="clear" w:color="auto" w:fill="FFFFFF"/>
        </w:rPr>
        <w:t xml:space="preserve">2021年1月1日 </w:t>
      </w:r>
      <w:r>
        <w:rPr>
          <w:rFonts w:hint="eastAsia" w:ascii="Arial" w:hAnsi="Arial" w:cs="Arial"/>
          <w:sz w:val="28"/>
          <w:szCs w:val="28"/>
          <w:shd w:val="clear" w:color="auto" w:fill="FFFFFF"/>
        </w:rPr>
        <w:t xml:space="preserve">D </w:t>
      </w:r>
      <w:r>
        <w:rPr>
          <w:rFonts w:ascii="Arial" w:hAnsi="Arial" w:cs="Arial"/>
          <w:sz w:val="28"/>
          <w:szCs w:val="28"/>
          <w:shd w:val="clear" w:color="auto" w:fill="FFFFFF"/>
        </w:rPr>
        <w:t>2021年6月1日</w:t>
      </w:r>
    </w:p>
    <w:p>
      <w:pPr>
        <w:pStyle w:val="4"/>
        <w:widowControl/>
        <w:spacing w:line="560" w:lineRule="exact"/>
        <w:rPr>
          <w:sz w:val="28"/>
          <w:szCs w:val="28"/>
        </w:rPr>
      </w:pPr>
      <w:r>
        <w:rPr>
          <w:rFonts w:hint="eastAsia" w:ascii="Arial" w:hAnsi="Arial" w:cs="Arial"/>
          <w:sz w:val="28"/>
          <w:szCs w:val="28"/>
          <w:shd w:val="clear" w:color="auto" w:fill="FFFFFF"/>
        </w:rPr>
        <w:t>3</w:t>
      </w:r>
      <w:r>
        <w:rPr>
          <w:rFonts w:ascii="Arial" w:hAnsi="Arial" w:cs="Arial"/>
          <w:sz w:val="28"/>
          <w:szCs w:val="28"/>
          <w:shd w:val="clear" w:color="auto" w:fill="FFFFFF"/>
        </w:rPr>
        <w:t>、《民法典》规定，法人是具有民事权利能力和民事行为能力，依法（</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）享有民事权利和承担民事义务的组织。</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在上级授权范围内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独立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在股东授权范围内 </w:t>
      </w:r>
      <w:r>
        <w:rPr>
          <w:rFonts w:hint="eastAsia" w:ascii="Arial" w:hAnsi="Arial" w:cs="Arial"/>
          <w:sz w:val="28"/>
          <w:szCs w:val="28"/>
          <w:shd w:val="clear" w:color="auto" w:fill="FFFFFF"/>
        </w:rPr>
        <w:t>D</w:t>
      </w:r>
      <w:r>
        <w:rPr>
          <w:rFonts w:ascii="Arial" w:hAnsi="Arial" w:cs="Arial"/>
          <w:sz w:val="28"/>
          <w:szCs w:val="28"/>
          <w:shd w:val="clear" w:color="auto" w:fill="FFFFFF"/>
        </w:rPr>
        <w:t>在董事会授权范围内</w:t>
      </w:r>
    </w:p>
    <w:p>
      <w:pPr>
        <w:pStyle w:val="4"/>
        <w:widowControl/>
        <w:spacing w:line="560" w:lineRule="exact"/>
        <w:rPr>
          <w:sz w:val="28"/>
          <w:szCs w:val="28"/>
        </w:rPr>
      </w:pPr>
      <w:r>
        <w:rPr>
          <w:rFonts w:hint="eastAsia" w:ascii="Arial" w:hAnsi="Arial" w:cs="Arial"/>
          <w:sz w:val="28"/>
          <w:szCs w:val="28"/>
          <w:shd w:val="clear" w:color="auto" w:fill="FFFFFF"/>
        </w:rPr>
        <w:t>4</w:t>
      </w:r>
      <w:r>
        <w:rPr>
          <w:rFonts w:ascii="Arial" w:hAnsi="Arial" w:cs="Arial"/>
          <w:sz w:val="28"/>
          <w:szCs w:val="28"/>
          <w:shd w:val="clear" w:color="auto" w:fill="FFFFFF"/>
        </w:rPr>
        <w:t>、《民法典》规定，非营利法人包括（</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）、社会团体、基金会、社会服务机构等。</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政府机关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国企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事业单位 </w:t>
      </w:r>
      <w:r>
        <w:rPr>
          <w:rFonts w:hint="eastAsia" w:ascii="Arial" w:hAnsi="Arial" w:cs="Arial"/>
          <w:sz w:val="28"/>
          <w:szCs w:val="28"/>
          <w:shd w:val="clear" w:color="auto" w:fill="FFFFFF"/>
        </w:rPr>
        <w:t>D</w:t>
      </w:r>
      <w:r>
        <w:rPr>
          <w:rFonts w:ascii="Arial" w:hAnsi="Arial" w:cs="Arial"/>
          <w:sz w:val="28"/>
          <w:szCs w:val="28"/>
          <w:shd w:val="clear" w:color="auto" w:fill="FFFFFF"/>
        </w:rPr>
        <w:t>个人合伙</w:t>
      </w:r>
    </w:p>
    <w:p>
      <w:pPr>
        <w:pStyle w:val="4"/>
        <w:widowControl/>
        <w:spacing w:line="560" w:lineRule="exact"/>
        <w:rPr>
          <w:sz w:val="28"/>
          <w:szCs w:val="28"/>
        </w:rPr>
      </w:pPr>
      <w:r>
        <w:rPr>
          <w:rFonts w:hint="eastAsia" w:ascii="Arial" w:hAnsi="Arial" w:cs="Arial"/>
          <w:sz w:val="28"/>
          <w:szCs w:val="28"/>
          <w:shd w:val="clear" w:color="auto" w:fill="FFFFFF"/>
        </w:rPr>
        <w:t>5</w:t>
      </w:r>
      <w:r>
        <w:rPr>
          <w:rFonts w:ascii="Arial" w:hAnsi="Arial" w:cs="Arial"/>
          <w:sz w:val="28"/>
          <w:szCs w:val="28"/>
          <w:shd w:val="clear" w:color="auto" w:fill="FFFFFF"/>
        </w:rPr>
        <w:t>、《民法典》规定，不动产登记，由（</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）的登记机构办理。</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登记人自行选择 </w:t>
      </w:r>
      <w:r>
        <w:rPr>
          <w:rFonts w:hint="eastAsia" w:ascii="Arial" w:hAnsi="Arial" w:cs="Arial"/>
          <w:sz w:val="28"/>
          <w:szCs w:val="28"/>
          <w:shd w:val="clear" w:color="auto" w:fill="FFFFFF"/>
        </w:rPr>
        <w:t>B</w:t>
      </w:r>
      <w:r>
        <w:rPr>
          <w:rFonts w:ascii="Arial" w:hAnsi="Arial" w:cs="Arial"/>
          <w:sz w:val="28"/>
          <w:szCs w:val="28"/>
          <w:shd w:val="clear" w:color="auto" w:fill="FFFFFF"/>
        </w:rPr>
        <w:t>不动产所在地</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 xml:space="preserve">买卖合同双方约定 </w:t>
      </w:r>
      <w:r>
        <w:rPr>
          <w:rFonts w:hint="eastAsia" w:ascii="Arial" w:hAnsi="Arial" w:cs="Arial"/>
          <w:sz w:val="28"/>
          <w:szCs w:val="28"/>
          <w:shd w:val="clear" w:color="auto" w:fill="FFFFFF"/>
        </w:rPr>
        <w:t>D</w:t>
      </w:r>
      <w:r>
        <w:rPr>
          <w:rFonts w:ascii="Arial" w:hAnsi="Arial" w:cs="Arial"/>
          <w:sz w:val="28"/>
          <w:szCs w:val="28"/>
          <w:shd w:val="clear" w:color="auto" w:fill="FFFFFF"/>
        </w:rPr>
        <w:t>当地政府指定</w:t>
      </w:r>
    </w:p>
    <w:p>
      <w:pPr>
        <w:pStyle w:val="4"/>
        <w:widowControl/>
        <w:spacing w:line="560" w:lineRule="exact"/>
        <w:rPr>
          <w:sz w:val="28"/>
          <w:szCs w:val="28"/>
        </w:rPr>
      </w:pPr>
      <w:r>
        <w:rPr>
          <w:rFonts w:hint="eastAsia" w:ascii="Arial" w:hAnsi="Arial" w:cs="Arial"/>
          <w:sz w:val="28"/>
          <w:szCs w:val="28"/>
          <w:shd w:val="clear" w:color="auto" w:fill="FFFFFF"/>
        </w:rPr>
        <w:t>6</w:t>
      </w:r>
      <w:r>
        <w:rPr>
          <w:rFonts w:ascii="Arial" w:hAnsi="Arial" w:cs="Arial"/>
          <w:sz w:val="28"/>
          <w:szCs w:val="28"/>
          <w:shd w:val="clear" w:color="auto" w:fill="FFFFFF"/>
        </w:rPr>
        <w:t>、甲购买乙名下住房，经双方协商签订房屋购置协议，随后甲支付部分房款搬入房屋居住，但未办理登记手续。按照《民法典》规定，该住房的所有权人是</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，原因是</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。本题的正确答案是（</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甲，甲已签订房屋购置合同，合同生效甲成为房屋所有权人</w:t>
      </w:r>
    </w:p>
    <w:p>
      <w:pPr>
        <w:pStyle w:val="4"/>
        <w:widowControl/>
        <w:spacing w:line="560" w:lineRule="exact"/>
        <w:rPr>
          <w:sz w:val="28"/>
          <w:szCs w:val="28"/>
        </w:rPr>
      </w:pPr>
      <w:r>
        <w:rPr>
          <w:rFonts w:hint="eastAsia" w:ascii="Arial" w:hAnsi="Arial" w:cs="Arial"/>
          <w:sz w:val="28"/>
          <w:szCs w:val="28"/>
          <w:shd w:val="clear" w:color="auto" w:fill="FFFFFF"/>
        </w:rPr>
        <w:t>B</w:t>
      </w:r>
      <w:r>
        <w:rPr>
          <w:rFonts w:ascii="Arial" w:hAnsi="Arial" w:cs="Arial"/>
          <w:sz w:val="28"/>
          <w:szCs w:val="28"/>
          <w:shd w:val="clear" w:color="auto" w:fill="FFFFFF"/>
        </w:rPr>
        <w:t>甲，甲已实际占有该住房，房屋所有权转移至甲</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乙，未办理不动产登记，房屋所有权未发生变动</w:t>
      </w:r>
    </w:p>
    <w:p>
      <w:pPr>
        <w:pStyle w:val="4"/>
        <w:widowControl/>
        <w:spacing w:line="560" w:lineRule="exact"/>
        <w:rPr>
          <w:sz w:val="28"/>
          <w:szCs w:val="28"/>
        </w:rPr>
      </w:pPr>
      <w:r>
        <w:rPr>
          <w:rFonts w:hint="eastAsia" w:ascii="Arial" w:hAnsi="Arial" w:cs="Arial"/>
          <w:sz w:val="28"/>
          <w:szCs w:val="28"/>
          <w:shd w:val="clear" w:color="auto" w:fill="FFFFFF"/>
        </w:rPr>
        <w:t>D</w:t>
      </w:r>
      <w:r>
        <w:rPr>
          <w:rFonts w:ascii="Arial" w:hAnsi="Arial" w:cs="Arial"/>
          <w:sz w:val="28"/>
          <w:szCs w:val="28"/>
          <w:shd w:val="clear" w:color="auto" w:fill="FFFFFF"/>
        </w:rPr>
        <w:t>乙，甲尚未支付全部房款，房屋所有权未变更</w:t>
      </w:r>
    </w:p>
    <w:p>
      <w:pPr>
        <w:pStyle w:val="4"/>
        <w:widowControl/>
        <w:spacing w:line="560" w:lineRule="exact"/>
        <w:rPr>
          <w:sz w:val="28"/>
          <w:szCs w:val="28"/>
        </w:rPr>
      </w:pPr>
      <w:r>
        <w:rPr>
          <w:rFonts w:hint="eastAsia" w:ascii="Arial" w:hAnsi="Arial" w:cs="Arial"/>
          <w:sz w:val="28"/>
          <w:szCs w:val="28"/>
          <w:shd w:val="clear" w:color="auto" w:fill="FFFFFF"/>
        </w:rPr>
        <w:t>7</w:t>
      </w:r>
      <w:r>
        <w:rPr>
          <w:rFonts w:ascii="Arial" w:hAnsi="Arial" w:cs="Arial"/>
          <w:sz w:val="28"/>
          <w:szCs w:val="28"/>
          <w:shd w:val="clear" w:color="auto" w:fill="FFFFFF"/>
        </w:rPr>
        <w:t>、《民法典》规定，改变建筑物共有部分的用途或者利用建筑物共有部分从事经营活动，需要经（</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）同意。</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专有部分面积占比三分之二以上的业主且人数占比三分之二以上的业主参与表决</w:t>
      </w:r>
      <w:r>
        <w:rPr>
          <w:rFonts w:hint="eastAsia" w:ascii="Arial" w:hAnsi="Arial" w:cs="Arial"/>
          <w:sz w:val="28"/>
          <w:szCs w:val="28"/>
          <w:shd w:val="clear" w:color="auto" w:fill="FFFFFF"/>
        </w:rPr>
        <w:t>；</w:t>
      </w:r>
      <w:r>
        <w:rPr>
          <w:rFonts w:ascii="Arial" w:hAnsi="Arial" w:cs="Arial"/>
          <w:sz w:val="28"/>
          <w:szCs w:val="28"/>
          <w:shd w:val="clear" w:color="auto" w:fill="FFFFFF"/>
        </w:rPr>
        <w:t>经参与表决专有部分面积四分之三以上的业主且参与表决人数四分之三以上的业主同意。</w:t>
      </w:r>
    </w:p>
    <w:p>
      <w:pPr>
        <w:pStyle w:val="4"/>
        <w:widowControl/>
        <w:spacing w:line="560" w:lineRule="exact"/>
        <w:rPr>
          <w:sz w:val="28"/>
          <w:szCs w:val="28"/>
        </w:rPr>
      </w:pPr>
      <w:r>
        <w:rPr>
          <w:rFonts w:hint="eastAsia" w:ascii="Arial" w:hAnsi="Arial" w:cs="Arial"/>
          <w:sz w:val="28"/>
          <w:szCs w:val="28"/>
          <w:shd w:val="clear" w:color="auto" w:fill="FFFFFF"/>
        </w:rPr>
        <w:t>B</w:t>
      </w:r>
      <w:r>
        <w:rPr>
          <w:rFonts w:ascii="Arial" w:hAnsi="Arial" w:cs="Arial"/>
          <w:sz w:val="28"/>
          <w:szCs w:val="28"/>
          <w:shd w:val="clear" w:color="auto" w:fill="FFFFFF"/>
        </w:rPr>
        <w:t>专有部分面积占比三分之二以上的业主且人数占比三分之二以上的业主参与表决；经参与表决专有部分面积过半数的业主且参与表决人数过半数的业主同意。</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专有部分占建筑物总面积三分之二以上的业主且占总人数三分之二以上的业主同意。</w:t>
      </w:r>
    </w:p>
    <w:p>
      <w:pPr>
        <w:pStyle w:val="4"/>
        <w:widowControl/>
        <w:spacing w:line="560" w:lineRule="exact"/>
        <w:rPr>
          <w:sz w:val="28"/>
          <w:szCs w:val="28"/>
        </w:rPr>
      </w:pPr>
      <w:r>
        <w:rPr>
          <w:rFonts w:hint="eastAsia" w:ascii="Arial" w:hAnsi="Arial" w:cs="Arial"/>
          <w:sz w:val="28"/>
          <w:szCs w:val="28"/>
          <w:shd w:val="clear" w:color="auto" w:fill="FFFFFF"/>
        </w:rPr>
        <w:t>D</w:t>
      </w:r>
      <w:r>
        <w:rPr>
          <w:rFonts w:ascii="Arial" w:hAnsi="Arial" w:cs="Arial"/>
          <w:sz w:val="28"/>
          <w:szCs w:val="28"/>
          <w:shd w:val="clear" w:color="auto" w:fill="FFFFFF"/>
        </w:rPr>
        <w:t>专有部分占建筑物总面积过半数的业主且占总人数过半数的业主同意。</w:t>
      </w:r>
    </w:p>
    <w:p>
      <w:pPr>
        <w:pStyle w:val="4"/>
        <w:widowControl/>
        <w:spacing w:line="560" w:lineRule="exact"/>
        <w:rPr>
          <w:sz w:val="28"/>
          <w:szCs w:val="28"/>
        </w:rPr>
      </w:pPr>
      <w:r>
        <w:rPr>
          <w:rFonts w:hint="eastAsia" w:ascii="Arial" w:hAnsi="Arial" w:cs="Arial"/>
          <w:sz w:val="28"/>
          <w:szCs w:val="28"/>
          <w:shd w:val="clear" w:color="auto" w:fill="FFFFFF"/>
        </w:rPr>
        <w:t>8</w:t>
      </w:r>
      <w:r>
        <w:rPr>
          <w:rFonts w:ascii="Arial" w:hAnsi="Arial" w:cs="Arial"/>
          <w:sz w:val="28"/>
          <w:szCs w:val="28"/>
          <w:shd w:val="clear" w:color="auto" w:fill="FFFFFF"/>
        </w:rPr>
        <w:t>、《民法典》规定，业主将住宅改变为经营性用房的，除遵守法律、法规以及管理规约外，应当经有利害关系的业主（</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）同意。</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二分之一以上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三分之二以上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四分之三以上 </w:t>
      </w:r>
      <w:r>
        <w:rPr>
          <w:rFonts w:hint="eastAsia" w:ascii="Arial" w:hAnsi="Arial" w:cs="Arial"/>
          <w:sz w:val="28"/>
          <w:szCs w:val="28"/>
          <w:shd w:val="clear" w:color="auto" w:fill="FFFFFF"/>
        </w:rPr>
        <w:t>D</w:t>
      </w:r>
      <w:r>
        <w:rPr>
          <w:rFonts w:ascii="Arial" w:hAnsi="Arial" w:cs="Arial"/>
          <w:sz w:val="28"/>
          <w:szCs w:val="28"/>
          <w:shd w:val="clear" w:color="auto" w:fill="FFFFFF"/>
        </w:rPr>
        <w:t>一致</w:t>
      </w:r>
    </w:p>
    <w:p>
      <w:pPr>
        <w:pStyle w:val="4"/>
        <w:widowControl/>
        <w:spacing w:line="560" w:lineRule="exact"/>
        <w:rPr>
          <w:sz w:val="28"/>
          <w:szCs w:val="28"/>
        </w:rPr>
      </w:pPr>
      <w:r>
        <w:rPr>
          <w:rFonts w:hint="eastAsia" w:ascii="Arial" w:hAnsi="Arial" w:cs="Arial"/>
          <w:sz w:val="28"/>
          <w:szCs w:val="28"/>
          <w:shd w:val="clear" w:color="auto" w:fill="FFFFFF"/>
        </w:rPr>
        <w:t>9</w:t>
      </w:r>
      <w:r>
        <w:rPr>
          <w:rFonts w:ascii="Arial" w:hAnsi="Arial" w:cs="Arial"/>
          <w:sz w:val="28"/>
          <w:szCs w:val="28"/>
          <w:shd w:val="clear" w:color="auto" w:fill="FFFFFF"/>
        </w:rPr>
        <w:t>、甲乙为夫妻，婚姻关系存续期间共同出资购买一处房产，登记在甲名下。后甲乙之间产生矛盾，甲决意离婚，私自将房产出卖给不知情的丙，二人签订房屋买卖合同，并办理过户登记，但尚未交清房款。乙发现后，按照《民法典》规定，可采取（</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）措施。</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因甲无权处分夫妻共同财产，可主张买卖合同无效，要求丙返还房产。</w:t>
      </w:r>
    </w:p>
    <w:p>
      <w:pPr>
        <w:pStyle w:val="4"/>
        <w:widowControl/>
        <w:spacing w:line="560" w:lineRule="exact"/>
        <w:rPr>
          <w:sz w:val="28"/>
          <w:szCs w:val="28"/>
        </w:rPr>
      </w:pPr>
      <w:r>
        <w:rPr>
          <w:rFonts w:hint="eastAsia" w:ascii="Arial" w:hAnsi="Arial" w:cs="Arial"/>
          <w:sz w:val="28"/>
          <w:szCs w:val="28"/>
          <w:shd w:val="clear" w:color="auto" w:fill="FFFFFF"/>
        </w:rPr>
        <w:t>B</w:t>
      </w:r>
      <w:r>
        <w:rPr>
          <w:rFonts w:ascii="Arial" w:hAnsi="Arial" w:cs="Arial"/>
          <w:sz w:val="28"/>
          <w:szCs w:val="28"/>
          <w:shd w:val="clear" w:color="auto" w:fill="FFFFFF"/>
        </w:rPr>
        <w:t>丙善意取得该房产，乙只能要求甲赔偿损失。</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该房产登记在甲名下，为甲个人财产，乙无权干预甲对房产的处置。</w:t>
      </w:r>
    </w:p>
    <w:p>
      <w:pPr>
        <w:pStyle w:val="4"/>
        <w:widowControl/>
        <w:spacing w:line="560" w:lineRule="exact"/>
        <w:rPr>
          <w:sz w:val="28"/>
          <w:szCs w:val="28"/>
        </w:rPr>
      </w:pPr>
      <w:r>
        <w:rPr>
          <w:rFonts w:hint="eastAsia" w:ascii="Arial" w:hAnsi="Arial" w:cs="Arial"/>
          <w:sz w:val="28"/>
          <w:szCs w:val="28"/>
          <w:shd w:val="clear" w:color="auto" w:fill="FFFFFF"/>
        </w:rPr>
        <w:t>D</w:t>
      </w:r>
      <w:r>
        <w:rPr>
          <w:rFonts w:ascii="Arial" w:hAnsi="Arial" w:cs="Arial"/>
          <w:sz w:val="28"/>
          <w:szCs w:val="28"/>
          <w:shd w:val="clear" w:color="auto" w:fill="FFFFFF"/>
        </w:rPr>
        <w:t>该房产为甲乙共同共有，因房款未付清，丙尚未成为所有权人，乙可与甲丙协商，解除买卖合同。</w:t>
      </w:r>
    </w:p>
    <w:p>
      <w:pPr>
        <w:pStyle w:val="4"/>
        <w:widowControl/>
        <w:spacing w:line="560" w:lineRule="exact"/>
        <w:rPr>
          <w:sz w:val="28"/>
          <w:szCs w:val="28"/>
        </w:rPr>
      </w:pPr>
      <w:r>
        <w:rPr>
          <w:rFonts w:hint="eastAsia" w:ascii="Arial" w:hAnsi="Arial" w:cs="Arial"/>
          <w:sz w:val="28"/>
          <w:szCs w:val="28"/>
          <w:shd w:val="clear" w:color="auto" w:fill="FFFFFF"/>
        </w:rPr>
        <w:t>10</w:t>
      </w:r>
      <w:r>
        <w:rPr>
          <w:rFonts w:ascii="Arial" w:hAnsi="Arial" w:cs="Arial"/>
          <w:sz w:val="28"/>
          <w:szCs w:val="28"/>
          <w:shd w:val="clear" w:color="auto" w:fill="FFFFFF"/>
        </w:rPr>
        <w:t>、《民法典》规定，当事人采用合同书形式订立合同的，自当事人均签名、盖章或者（</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）时合同成立，但是法律另有规定的除外。</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电话确认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电子邮件确认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按指印 </w:t>
      </w:r>
      <w:r>
        <w:rPr>
          <w:rFonts w:hint="eastAsia" w:ascii="Arial" w:hAnsi="Arial" w:cs="Arial"/>
          <w:sz w:val="28"/>
          <w:szCs w:val="28"/>
          <w:shd w:val="clear" w:color="auto" w:fill="FFFFFF"/>
        </w:rPr>
        <w:t>D</w:t>
      </w:r>
      <w:r>
        <w:rPr>
          <w:rFonts w:ascii="Arial" w:hAnsi="Arial" w:cs="Arial"/>
          <w:sz w:val="28"/>
          <w:szCs w:val="28"/>
          <w:shd w:val="clear" w:color="auto" w:fill="FFFFFF"/>
        </w:rPr>
        <w:t>微信确认</w:t>
      </w:r>
    </w:p>
    <w:p>
      <w:pPr>
        <w:pStyle w:val="4"/>
        <w:widowControl/>
        <w:spacing w:line="560" w:lineRule="exact"/>
        <w:rPr>
          <w:sz w:val="28"/>
          <w:szCs w:val="28"/>
        </w:rPr>
      </w:pPr>
      <w:r>
        <w:rPr>
          <w:rStyle w:val="7"/>
          <w:rFonts w:ascii="Arial" w:hAnsi="Arial" w:cs="Arial"/>
          <w:sz w:val="28"/>
          <w:szCs w:val="28"/>
          <w:shd w:val="clear" w:color="auto" w:fill="FFFFFF"/>
        </w:rPr>
        <w:t>二、多选题</w:t>
      </w:r>
      <w:r>
        <w:rPr>
          <w:rStyle w:val="7"/>
          <w:rFonts w:hint="eastAsia" w:ascii="Arial" w:hAnsi="Arial" w:cs="Arial"/>
          <w:sz w:val="28"/>
          <w:szCs w:val="28"/>
          <w:shd w:val="clear" w:color="auto" w:fill="FFFFFF"/>
        </w:rPr>
        <w:t>（每题2分，共10题）</w:t>
      </w:r>
    </w:p>
    <w:p>
      <w:pPr>
        <w:pStyle w:val="4"/>
        <w:widowControl/>
        <w:spacing w:line="560" w:lineRule="exact"/>
        <w:rPr>
          <w:sz w:val="28"/>
          <w:szCs w:val="28"/>
        </w:rPr>
      </w:pPr>
      <w:r>
        <w:rPr>
          <w:rFonts w:hint="eastAsia" w:ascii="Arial" w:hAnsi="Arial" w:cs="Arial"/>
          <w:sz w:val="28"/>
          <w:szCs w:val="28"/>
          <w:shd w:val="clear" w:color="auto" w:fill="FFFFFF"/>
        </w:rPr>
        <w:t>11、</w:t>
      </w:r>
      <w:r>
        <w:rPr>
          <w:rFonts w:ascii="Arial" w:hAnsi="Arial" w:cs="Arial"/>
          <w:sz w:val="28"/>
          <w:szCs w:val="28"/>
          <w:shd w:val="clear" w:color="auto" w:fill="FFFFFF"/>
        </w:rPr>
        <w:t>民法典系统整合了新中国成立70多年来长期实践形成的民事法律规范，汲取了中华民族5000多年优秀法律文化，借鉴了人类法治文明建设有益成果，对（</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）都具有重大意义。</w:t>
      </w:r>
    </w:p>
    <w:p>
      <w:pPr>
        <w:pStyle w:val="4"/>
        <w:widowControl/>
        <w:spacing w:line="560" w:lineRule="exact"/>
        <w:rPr>
          <w:sz w:val="28"/>
          <w:szCs w:val="28"/>
        </w:rPr>
      </w:pPr>
      <w:r>
        <w:rPr>
          <w:rFonts w:ascii="Arial" w:hAnsi="Arial" w:cs="Arial"/>
          <w:sz w:val="28"/>
          <w:szCs w:val="28"/>
          <w:shd w:val="clear" w:color="auto" w:fill="FFFFFF"/>
        </w:rPr>
        <w:t>A推进全面依法治国、加快建设社会主义法治国家</w:t>
      </w:r>
    </w:p>
    <w:p>
      <w:pPr>
        <w:pStyle w:val="4"/>
        <w:widowControl/>
        <w:spacing w:line="560" w:lineRule="exact"/>
        <w:rPr>
          <w:sz w:val="28"/>
          <w:szCs w:val="28"/>
        </w:rPr>
      </w:pPr>
      <w:r>
        <w:rPr>
          <w:rFonts w:ascii="Arial" w:hAnsi="Arial" w:cs="Arial"/>
          <w:sz w:val="28"/>
          <w:szCs w:val="28"/>
          <w:shd w:val="clear" w:color="auto" w:fill="FFFFFF"/>
        </w:rPr>
        <w:t>B发展社会主义市场经济、巩固社会主义基本经济制度</w:t>
      </w:r>
    </w:p>
    <w:p>
      <w:pPr>
        <w:pStyle w:val="4"/>
        <w:widowControl/>
        <w:spacing w:line="560" w:lineRule="exact"/>
        <w:rPr>
          <w:sz w:val="28"/>
          <w:szCs w:val="28"/>
        </w:rPr>
      </w:pPr>
      <w:r>
        <w:rPr>
          <w:rFonts w:ascii="Arial" w:hAnsi="Arial" w:cs="Arial"/>
          <w:sz w:val="28"/>
          <w:szCs w:val="28"/>
          <w:shd w:val="clear" w:color="auto" w:fill="FFFFFF"/>
        </w:rPr>
        <w:t>C坚持以人民为中心的发展思想、依法维护人民权益、推动我国人权事业发展</w:t>
      </w:r>
    </w:p>
    <w:p>
      <w:pPr>
        <w:pStyle w:val="4"/>
        <w:widowControl/>
        <w:spacing w:line="560" w:lineRule="exact"/>
        <w:rPr>
          <w:sz w:val="28"/>
          <w:szCs w:val="28"/>
        </w:rPr>
      </w:pPr>
      <w:r>
        <w:rPr>
          <w:rFonts w:ascii="Arial" w:hAnsi="Arial" w:cs="Arial"/>
          <w:sz w:val="28"/>
          <w:szCs w:val="28"/>
          <w:shd w:val="clear" w:color="auto" w:fill="FFFFFF"/>
        </w:rPr>
        <w:t>D推进国家治理体系和治理能力现代化</w:t>
      </w:r>
    </w:p>
    <w:p>
      <w:pPr>
        <w:pStyle w:val="4"/>
        <w:widowControl/>
        <w:spacing w:line="560" w:lineRule="exact"/>
        <w:rPr>
          <w:sz w:val="28"/>
          <w:szCs w:val="28"/>
        </w:rPr>
      </w:pPr>
      <w:r>
        <w:rPr>
          <w:rFonts w:hint="eastAsia" w:ascii="Arial" w:hAnsi="Arial" w:cs="Arial"/>
          <w:sz w:val="28"/>
          <w:szCs w:val="28"/>
          <w:shd w:val="clear" w:color="auto" w:fill="FFFFFF"/>
        </w:rPr>
        <w:t>12、</w:t>
      </w:r>
      <w:r>
        <w:rPr>
          <w:rFonts w:ascii="Arial" w:hAnsi="Arial" w:cs="Arial"/>
          <w:sz w:val="28"/>
          <w:szCs w:val="28"/>
          <w:shd w:val="clear" w:color="auto" w:fill="FFFFFF"/>
        </w:rPr>
        <w:t>《民法典》规定，自然人的个人信息受法律保护。任何组织或者个人需要获取他人个人信息的，应当依法取得并确保信息安全，不得非法（</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）他人个人信息，不得非法买卖、提供或者公开他人个人信息。</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收集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使用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加工 </w:t>
      </w:r>
      <w:r>
        <w:rPr>
          <w:rFonts w:hint="eastAsia" w:ascii="Arial" w:hAnsi="Arial" w:cs="Arial"/>
          <w:sz w:val="28"/>
          <w:szCs w:val="28"/>
          <w:shd w:val="clear" w:color="auto" w:fill="FFFFFF"/>
        </w:rPr>
        <w:t>D</w:t>
      </w:r>
      <w:r>
        <w:rPr>
          <w:rFonts w:ascii="Arial" w:hAnsi="Arial" w:cs="Arial"/>
          <w:sz w:val="28"/>
          <w:szCs w:val="28"/>
          <w:shd w:val="clear" w:color="auto" w:fill="FFFFFF"/>
        </w:rPr>
        <w:t>传输</w:t>
      </w:r>
    </w:p>
    <w:p>
      <w:pPr>
        <w:pStyle w:val="4"/>
        <w:widowControl/>
        <w:spacing w:line="560" w:lineRule="exact"/>
        <w:rPr>
          <w:sz w:val="28"/>
          <w:szCs w:val="28"/>
        </w:rPr>
      </w:pPr>
      <w:r>
        <w:rPr>
          <w:rFonts w:hint="eastAsia" w:ascii="Arial" w:hAnsi="Arial" w:cs="Arial"/>
          <w:sz w:val="28"/>
          <w:szCs w:val="28"/>
          <w:shd w:val="clear" w:color="auto" w:fill="FFFFFF"/>
        </w:rPr>
        <w:t>13、</w:t>
      </w:r>
      <w:r>
        <w:rPr>
          <w:rFonts w:ascii="Arial" w:hAnsi="Arial" w:cs="Arial"/>
          <w:sz w:val="28"/>
          <w:szCs w:val="28"/>
          <w:shd w:val="clear" w:color="auto" w:fill="FFFFFF"/>
        </w:rPr>
        <w:t>《民法典》规定，（</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）为特别法人。</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机关法人 </w:t>
      </w:r>
      <w:r>
        <w:rPr>
          <w:rFonts w:hint="eastAsia" w:ascii="Arial" w:hAnsi="Arial" w:cs="Arial"/>
          <w:sz w:val="28"/>
          <w:szCs w:val="28"/>
          <w:shd w:val="clear" w:color="auto" w:fill="FFFFFF"/>
        </w:rPr>
        <w:t>B</w:t>
      </w:r>
      <w:r>
        <w:rPr>
          <w:rFonts w:ascii="Arial" w:hAnsi="Arial" w:cs="Arial"/>
          <w:sz w:val="28"/>
          <w:szCs w:val="28"/>
          <w:shd w:val="clear" w:color="auto" w:fill="FFFFFF"/>
        </w:rPr>
        <w:t>农村集体经济组织法人　</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 xml:space="preserve">城镇农村的合作经济组织法人 </w:t>
      </w:r>
      <w:r>
        <w:rPr>
          <w:rFonts w:hint="eastAsia" w:ascii="Arial" w:hAnsi="Arial" w:cs="Arial"/>
          <w:sz w:val="28"/>
          <w:szCs w:val="28"/>
          <w:shd w:val="clear" w:color="auto" w:fill="FFFFFF"/>
        </w:rPr>
        <w:t>D</w:t>
      </w:r>
      <w:r>
        <w:rPr>
          <w:rFonts w:ascii="Arial" w:hAnsi="Arial" w:cs="Arial"/>
          <w:sz w:val="28"/>
          <w:szCs w:val="28"/>
          <w:shd w:val="clear" w:color="auto" w:fill="FFFFFF"/>
        </w:rPr>
        <w:t>基层群众性自治组织法人</w:t>
      </w:r>
    </w:p>
    <w:p>
      <w:pPr>
        <w:pStyle w:val="4"/>
        <w:widowControl/>
        <w:spacing w:line="560" w:lineRule="exact"/>
        <w:rPr>
          <w:sz w:val="28"/>
          <w:szCs w:val="28"/>
        </w:rPr>
      </w:pPr>
      <w:r>
        <w:rPr>
          <w:rFonts w:hint="eastAsia" w:ascii="Arial" w:hAnsi="Arial" w:cs="Arial"/>
          <w:sz w:val="28"/>
          <w:szCs w:val="28"/>
          <w:shd w:val="clear" w:color="auto" w:fill="FFFFFF"/>
        </w:rPr>
        <w:t>14、</w:t>
      </w:r>
      <w:r>
        <w:rPr>
          <w:rFonts w:ascii="Arial" w:hAnsi="Arial" w:cs="Arial"/>
          <w:sz w:val="28"/>
          <w:szCs w:val="28"/>
          <w:shd w:val="clear" w:color="auto" w:fill="FFFFFF"/>
        </w:rPr>
        <w:t>《民法典》规定，不动产物权的设立、变更、转让和消灭，应当依照法律规定</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。动产物权的设立和转让，应当依照法律规定</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。本题的正确答案是（</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rFonts w:ascii="Arial" w:hAnsi="Arial" w:cs="Arial"/>
          <w:sz w:val="28"/>
          <w:szCs w:val="28"/>
          <w:shd w:val="clear" w:color="auto" w:fill="FFFFFF"/>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付款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占有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登记 </w:t>
      </w:r>
      <w:r>
        <w:rPr>
          <w:rFonts w:hint="eastAsia" w:ascii="Arial" w:hAnsi="Arial" w:cs="Arial"/>
          <w:sz w:val="28"/>
          <w:szCs w:val="28"/>
          <w:shd w:val="clear" w:color="auto" w:fill="FFFFFF"/>
        </w:rPr>
        <w:t>D</w:t>
      </w:r>
      <w:r>
        <w:rPr>
          <w:rFonts w:ascii="Arial" w:hAnsi="Arial" w:cs="Arial"/>
          <w:sz w:val="28"/>
          <w:szCs w:val="28"/>
          <w:shd w:val="clear" w:color="auto" w:fill="FFFFFF"/>
        </w:rPr>
        <w:t>交付</w:t>
      </w:r>
    </w:p>
    <w:p>
      <w:pPr>
        <w:pStyle w:val="4"/>
        <w:widowControl/>
        <w:spacing w:line="560" w:lineRule="exact"/>
        <w:rPr>
          <w:sz w:val="28"/>
          <w:szCs w:val="28"/>
        </w:rPr>
      </w:pPr>
      <w:r>
        <w:rPr>
          <w:rFonts w:hint="eastAsia" w:ascii="Arial" w:hAnsi="Arial" w:cs="Arial"/>
          <w:sz w:val="28"/>
          <w:szCs w:val="28"/>
          <w:shd w:val="clear" w:color="auto" w:fill="FFFFFF"/>
        </w:rPr>
        <w:t>15、</w:t>
      </w:r>
      <w:r>
        <w:rPr>
          <w:rFonts w:ascii="Arial" w:hAnsi="Arial" w:cs="Arial"/>
          <w:sz w:val="28"/>
          <w:szCs w:val="28"/>
          <w:shd w:val="clear" w:color="auto" w:fill="FFFFFF"/>
        </w:rPr>
        <w:t>《民法典》规定，权利人、利害关系人认为不动产记载的事项错误且不动产登记簿的权利人不同意更正的，利害关系人可以申请</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，申请人自登记之日起</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日不提起诉讼的，登记失效。本题的正确答案是（</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异议登记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预告登记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九十日 </w:t>
      </w:r>
      <w:r>
        <w:rPr>
          <w:rFonts w:hint="eastAsia" w:ascii="Arial" w:hAnsi="Arial" w:cs="Arial"/>
          <w:sz w:val="28"/>
          <w:szCs w:val="28"/>
          <w:shd w:val="clear" w:color="auto" w:fill="FFFFFF"/>
        </w:rPr>
        <w:t>D</w:t>
      </w:r>
      <w:r>
        <w:rPr>
          <w:rFonts w:ascii="Arial" w:hAnsi="Arial" w:cs="Arial"/>
          <w:sz w:val="28"/>
          <w:szCs w:val="28"/>
          <w:shd w:val="clear" w:color="auto" w:fill="FFFFFF"/>
        </w:rPr>
        <w:t>十五日</w:t>
      </w:r>
    </w:p>
    <w:p>
      <w:pPr>
        <w:pStyle w:val="4"/>
        <w:widowControl/>
        <w:spacing w:line="560" w:lineRule="exact"/>
        <w:rPr>
          <w:sz w:val="28"/>
          <w:szCs w:val="28"/>
        </w:rPr>
      </w:pPr>
      <w:r>
        <w:rPr>
          <w:rFonts w:hint="eastAsia" w:ascii="Arial" w:hAnsi="Arial" w:cs="Arial"/>
          <w:sz w:val="28"/>
          <w:szCs w:val="28"/>
          <w:shd w:val="clear" w:color="auto" w:fill="FFFFFF"/>
        </w:rPr>
        <w:t>16、</w:t>
      </w:r>
      <w:r>
        <w:rPr>
          <w:rFonts w:ascii="Arial" w:hAnsi="Arial" w:cs="Arial"/>
          <w:sz w:val="28"/>
          <w:szCs w:val="28"/>
          <w:shd w:val="clear" w:color="auto" w:fill="FFFFFF"/>
        </w:rPr>
        <w:t>《民法典》规定，居住权人有权按照合同约定，对他人的住宅享有（</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）的权利，以满足生活居住的需要。居住权不得转让、继承。</w:t>
      </w:r>
    </w:p>
    <w:p>
      <w:pPr>
        <w:pStyle w:val="4"/>
        <w:widowControl/>
        <w:spacing w:line="560" w:lineRule="exact"/>
        <w:rPr>
          <w:rFonts w:ascii="Arial" w:hAnsi="Arial" w:cs="Arial"/>
          <w:sz w:val="28"/>
          <w:szCs w:val="28"/>
          <w:shd w:val="clear" w:color="auto" w:fill="FFFFFF"/>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占有 </w:t>
      </w:r>
      <w:r>
        <w:rPr>
          <w:rFonts w:hint="eastAsia" w:ascii="Arial" w:hAnsi="Arial" w:cs="Arial"/>
          <w:sz w:val="28"/>
          <w:szCs w:val="28"/>
          <w:shd w:val="clear" w:color="auto" w:fill="FFFFFF"/>
        </w:rPr>
        <w:t>B</w:t>
      </w:r>
      <w:r>
        <w:rPr>
          <w:rFonts w:ascii="Arial" w:hAnsi="Arial" w:cs="Arial"/>
          <w:sz w:val="28"/>
          <w:szCs w:val="28"/>
          <w:shd w:val="clear" w:color="auto" w:fill="FFFFFF"/>
        </w:rPr>
        <w:t xml:space="preserve">使用 </w:t>
      </w:r>
      <w:r>
        <w:rPr>
          <w:rFonts w:hint="eastAsia" w:ascii="Arial" w:hAnsi="Arial" w:cs="Arial"/>
          <w:sz w:val="28"/>
          <w:szCs w:val="28"/>
          <w:shd w:val="clear" w:color="auto" w:fill="FFFFFF"/>
        </w:rPr>
        <w:t>C</w:t>
      </w:r>
      <w:r>
        <w:rPr>
          <w:rFonts w:ascii="Arial" w:hAnsi="Arial" w:cs="Arial"/>
          <w:sz w:val="28"/>
          <w:szCs w:val="28"/>
          <w:shd w:val="clear" w:color="auto" w:fill="FFFFFF"/>
        </w:rPr>
        <w:t xml:space="preserve">处分 </w:t>
      </w:r>
      <w:r>
        <w:rPr>
          <w:rFonts w:hint="eastAsia" w:ascii="Arial" w:hAnsi="Arial" w:cs="Arial"/>
          <w:sz w:val="28"/>
          <w:szCs w:val="28"/>
          <w:shd w:val="clear" w:color="auto" w:fill="FFFFFF"/>
        </w:rPr>
        <w:t>D</w:t>
      </w:r>
      <w:r>
        <w:rPr>
          <w:rFonts w:ascii="Arial" w:hAnsi="Arial" w:cs="Arial"/>
          <w:sz w:val="28"/>
          <w:szCs w:val="28"/>
          <w:shd w:val="clear" w:color="auto" w:fill="FFFFFF"/>
        </w:rPr>
        <w:t>收益</w:t>
      </w:r>
    </w:p>
    <w:p>
      <w:pPr>
        <w:pStyle w:val="4"/>
        <w:widowControl/>
        <w:spacing w:line="560" w:lineRule="exact"/>
        <w:rPr>
          <w:sz w:val="28"/>
          <w:szCs w:val="28"/>
        </w:rPr>
      </w:pPr>
      <w:r>
        <w:rPr>
          <w:rFonts w:hint="eastAsia" w:ascii="Arial" w:hAnsi="Arial" w:cs="Arial"/>
          <w:sz w:val="28"/>
          <w:szCs w:val="28"/>
          <w:shd w:val="clear" w:color="auto" w:fill="FFFFFF"/>
        </w:rPr>
        <w:t>17、</w:t>
      </w:r>
      <w:r>
        <w:rPr>
          <w:rFonts w:ascii="Arial" w:hAnsi="Arial" w:cs="Arial"/>
          <w:sz w:val="28"/>
          <w:szCs w:val="28"/>
          <w:shd w:val="clear" w:color="auto" w:fill="FFFFFF"/>
        </w:rPr>
        <w:t>《民法典》规定，共有人请求分割共有财产，在没有约定或约定不明的情况下，按份共有人</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可以请求分割，共同共有人</w:t>
      </w:r>
      <w:r>
        <w:rPr>
          <w:rFonts w:hint="eastAsia" w:ascii="宋体" w:hAnsi="宋体" w:eastAsia="宋体" w:cs="宋体"/>
          <w:sz w:val="28"/>
          <w:szCs w:val="28"/>
          <w:shd w:val="clear" w:color="auto" w:fill="FFFFFF"/>
        </w:rPr>
        <w:t>___</w:t>
      </w:r>
      <w:r>
        <w:rPr>
          <w:rFonts w:ascii="Arial" w:hAnsi="Arial" w:cs="Arial"/>
          <w:sz w:val="28"/>
          <w:szCs w:val="28"/>
          <w:shd w:val="clear" w:color="auto" w:fill="FFFFFF"/>
        </w:rPr>
        <w:t>可以请求分割。本题的正确答案是（</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经三分之二以上共有人同意时 </w:t>
      </w:r>
      <w:r>
        <w:rPr>
          <w:rFonts w:hint="eastAsia" w:ascii="Arial" w:hAnsi="Arial" w:cs="Arial"/>
          <w:sz w:val="28"/>
          <w:szCs w:val="28"/>
          <w:shd w:val="clear" w:color="auto" w:fill="FFFFFF"/>
        </w:rPr>
        <w:t>B</w:t>
      </w:r>
      <w:r>
        <w:rPr>
          <w:rFonts w:ascii="Arial" w:hAnsi="Arial" w:cs="Arial"/>
          <w:sz w:val="28"/>
          <w:szCs w:val="28"/>
          <w:shd w:val="clear" w:color="auto" w:fill="FFFFFF"/>
        </w:rPr>
        <w:t>随时</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 xml:space="preserve">共有基础丧失或有重大理由时 </w:t>
      </w:r>
      <w:r>
        <w:rPr>
          <w:rFonts w:hint="eastAsia" w:ascii="Arial" w:hAnsi="Arial" w:cs="Arial"/>
          <w:sz w:val="28"/>
          <w:szCs w:val="28"/>
          <w:shd w:val="clear" w:color="auto" w:fill="FFFFFF"/>
        </w:rPr>
        <w:t>D</w:t>
      </w:r>
      <w:r>
        <w:rPr>
          <w:rFonts w:ascii="Arial" w:hAnsi="Arial" w:cs="Arial"/>
          <w:sz w:val="28"/>
          <w:szCs w:val="28"/>
          <w:shd w:val="clear" w:color="auto" w:fill="FFFFFF"/>
        </w:rPr>
        <w:t>经全体共有人同意后</w:t>
      </w:r>
    </w:p>
    <w:p>
      <w:pPr>
        <w:pStyle w:val="4"/>
        <w:widowControl/>
        <w:spacing w:line="560" w:lineRule="exact"/>
        <w:rPr>
          <w:rFonts w:hint="eastAsia"/>
          <w:sz w:val="28"/>
          <w:szCs w:val="28"/>
        </w:rPr>
      </w:pPr>
      <w:r>
        <w:rPr>
          <w:rFonts w:hint="eastAsia" w:ascii="Arial" w:hAnsi="Arial" w:cs="Arial"/>
          <w:sz w:val="28"/>
          <w:szCs w:val="28"/>
          <w:shd w:val="clear" w:color="auto" w:fill="FFFFFF"/>
        </w:rPr>
        <w:t>18、</w:t>
      </w:r>
      <w:r>
        <w:rPr>
          <w:rFonts w:ascii="Arial" w:hAnsi="Arial" w:cs="Arial"/>
          <w:sz w:val="28"/>
          <w:szCs w:val="28"/>
          <w:shd w:val="clear" w:color="auto" w:fill="FFFFFF"/>
        </w:rPr>
        <w:t>《民法典》规定，</w:t>
      </w:r>
      <w:r>
        <w:rPr>
          <w:rFonts w:hint="eastAsia" w:ascii="宋体" w:hAnsi="宋体" w:eastAsia="宋体" w:cs="宋体"/>
          <w:sz w:val="28"/>
          <w:szCs w:val="28"/>
          <w:shd w:val="clear" w:color="auto" w:fill="FFFFFF"/>
        </w:rPr>
        <w:t>以下哪些</w:t>
      </w:r>
      <w:r>
        <w:rPr>
          <w:rFonts w:ascii="Arial" w:hAnsi="Arial" w:cs="Arial"/>
          <w:sz w:val="28"/>
          <w:szCs w:val="28"/>
          <w:shd w:val="clear" w:color="auto" w:fill="FFFFFF"/>
        </w:rPr>
        <w:t>财产不得抵押。（</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土地所有权</w:t>
      </w:r>
    </w:p>
    <w:p>
      <w:pPr>
        <w:pStyle w:val="4"/>
        <w:widowControl/>
        <w:spacing w:line="560" w:lineRule="exact"/>
        <w:rPr>
          <w:sz w:val="28"/>
          <w:szCs w:val="28"/>
        </w:rPr>
      </w:pPr>
      <w:r>
        <w:rPr>
          <w:rFonts w:hint="eastAsia" w:ascii="Arial" w:hAnsi="Arial" w:cs="Arial"/>
          <w:sz w:val="28"/>
          <w:szCs w:val="28"/>
          <w:shd w:val="clear" w:color="auto" w:fill="FFFFFF"/>
        </w:rPr>
        <w:t>B</w:t>
      </w:r>
      <w:r>
        <w:rPr>
          <w:rFonts w:ascii="Arial" w:hAnsi="Arial" w:cs="Arial"/>
          <w:sz w:val="28"/>
          <w:szCs w:val="28"/>
          <w:shd w:val="clear" w:color="auto" w:fill="FFFFFF"/>
        </w:rPr>
        <w:t>宅基地、自留地、自留山等集体所有土地的使用权，但是法律规定可以抵押的除外</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所有权、使用权不明或者争议的财产</w:t>
      </w:r>
    </w:p>
    <w:p>
      <w:pPr>
        <w:pStyle w:val="4"/>
        <w:widowControl/>
        <w:spacing w:line="560" w:lineRule="exact"/>
        <w:rPr>
          <w:sz w:val="28"/>
          <w:szCs w:val="28"/>
        </w:rPr>
      </w:pPr>
      <w:r>
        <w:rPr>
          <w:rFonts w:hint="eastAsia" w:ascii="Arial" w:hAnsi="Arial" w:cs="Arial"/>
          <w:sz w:val="28"/>
          <w:szCs w:val="28"/>
          <w:shd w:val="clear" w:color="auto" w:fill="FFFFFF"/>
        </w:rPr>
        <w:t>D</w:t>
      </w:r>
      <w:r>
        <w:rPr>
          <w:rFonts w:ascii="Arial" w:hAnsi="Arial" w:cs="Arial"/>
          <w:sz w:val="28"/>
          <w:szCs w:val="28"/>
          <w:shd w:val="clear" w:color="auto" w:fill="FFFFFF"/>
        </w:rPr>
        <w:t>依法被查封、扣押、监管的财产</w:t>
      </w:r>
    </w:p>
    <w:p>
      <w:pPr>
        <w:pStyle w:val="4"/>
        <w:widowControl/>
        <w:spacing w:line="560" w:lineRule="exact"/>
        <w:rPr>
          <w:sz w:val="28"/>
          <w:szCs w:val="28"/>
        </w:rPr>
      </w:pPr>
      <w:r>
        <w:rPr>
          <w:rFonts w:hint="eastAsia" w:ascii="Arial" w:hAnsi="Arial" w:cs="Arial"/>
          <w:sz w:val="28"/>
          <w:szCs w:val="28"/>
          <w:shd w:val="clear" w:color="auto" w:fill="FFFFFF"/>
        </w:rPr>
        <w:t>19、</w:t>
      </w:r>
      <w:r>
        <w:rPr>
          <w:rFonts w:ascii="Arial" w:hAnsi="Arial" w:cs="Arial"/>
          <w:sz w:val="28"/>
          <w:szCs w:val="28"/>
          <w:shd w:val="clear" w:color="auto" w:fill="FFFFFF"/>
        </w:rPr>
        <w:t>《民法典》规定，有下列情形之一的，当事人可以解除合同。（</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rFonts w:hint="eastAsia"/>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因不可抗力致使不能实现合同目的</w:t>
      </w:r>
    </w:p>
    <w:p>
      <w:pPr>
        <w:pStyle w:val="4"/>
        <w:widowControl/>
        <w:spacing w:line="560" w:lineRule="exact"/>
        <w:rPr>
          <w:rFonts w:hint="eastAsia"/>
          <w:sz w:val="28"/>
          <w:szCs w:val="28"/>
        </w:rPr>
      </w:pPr>
      <w:r>
        <w:rPr>
          <w:rFonts w:hint="eastAsia" w:ascii="Arial" w:hAnsi="Arial" w:cs="Arial"/>
          <w:sz w:val="28"/>
          <w:szCs w:val="28"/>
          <w:shd w:val="clear" w:color="auto" w:fill="FFFFFF"/>
        </w:rPr>
        <w:t>B</w:t>
      </w:r>
      <w:r>
        <w:rPr>
          <w:rFonts w:ascii="Arial" w:hAnsi="Arial" w:cs="Arial"/>
          <w:sz w:val="28"/>
          <w:szCs w:val="28"/>
          <w:shd w:val="clear" w:color="auto" w:fill="FFFFFF"/>
        </w:rPr>
        <w:t>在履行期限届满前，当事人一方明确表示或以自己的行为表明不履行主要债务</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当事人一方迟延履行主要债务，经催告后在合理期限内仍未履行</w:t>
      </w:r>
    </w:p>
    <w:p>
      <w:pPr>
        <w:pStyle w:val="4"/>
        <w:widowControl/>
        <w:spacing w:line="560" w:lineRule="exact"/>
        <w:rPr>
          <w:rFonts w:hint="eastAsia" w:ascii="Arial" w:hAnsi="Arial" w:cs="Arial"/>
          <w:sz w:val="28"/>
          <w:szCs w:val="28"/>
          <w:shd w:val="clear" w:color="auto" w:fill="FFFFFF"/>
        </w:rPr>
      </w:pPr>
      <w:r>
        <w:rPr>
          <w:rFonts w:hint="eastAsia" w:ascii="Arial" w:hAnsi="Arial" w:cs="Arial"/>
          <w:sz w:val="28"/>
          <w:szCs w:val="28"/>
          <w:shd w:val="clear" w:color="auto" w:fill="FFFFFF"/>
        </w:rPr>
        <w:t>D</w:t>
      </w:r>
      <w:r>
        <w:rPr>
          <w:rFonts w:ascii="Arial" w:hAnsi="Arial" w:cs="Arial"/>
          <w:sz w:val="28"/>
          <w:szCs w:val="28"/>
          <w:shd w:val="clear" w:color="auto" w:fill="FFFFFF"/>
        </w:rPr>
        <w:t>当事人一方迟延履行债务或有其他违约行为致使不能实现合同目的</w:t>
      </w:r>
    </w:p>
    <w:p>
      <w:pPr>
        <w:pStyle w:val="4"/>
        <w:widowControl/>
        <w:spacing w:line="560" w:lineRule="exact"/>
        <w:rPr>
          <w:sz w:val="28"/>
          <w:szCs w:val="28"/>
        </w:rPr>
      </w:pPr>
      <w:r>
        <w:rPr>
          <w:rFonts w:hint="eastAsia" w:ascii="Arial" w:hAnsi="Arial" w:cs="Arial"/>
          <w:sz w:val="28"/>
          <w:szCs w:val="28"/>
          <w:shd w:val="clear" w:color="auto" w:fill="FFFFFF"/>
        </w:rPr>
        <w:t>2</w:t>
      </w:r>
      <w:r>
        <w:rPr>
          <w:rFonts w:ascii="Arial" w:hAnsi="Arial" w:cs="Arial"/>
          <w:sz w:val="28"/>
          <w:szCs w:val="28"/>
          <w:shd w:val="clear" w:color="auto" w:fill="FFFFFF"/>
        </w:rPr>
        <w:t>0</w:t>
      </w:r>
      <w:r>
        <w:rPr>
          <w:rFonts w:hint="eastAsia" w:ascii="Arial" w:hAnsi="Arial" w:cs="Arial"/>
          <w:sz w:val="28"/>
          <w:szCs w:val="28"/>
          <w:shd w:val="clear" w:color="auto" w:fill="FFFFFF"/>
        </w:rPr>
        <w:t>、</w:t>
      </w:r>
      <w:r>
        <w:rPr>
          <w:rFonts w:ascii="Arial" w:hAnsi="Arial" w:cs="Arial"/>
          <w:sz w:val="28"/>
          <w:szCs w:val="28"/>
          <w:shd w:val="clear" w:color="auto" w:fill="FFFFFF"/>
        </w:rPr>
        <w:t>《民法典》规定，因产品存在缺陷造成他人损害的，被侵权人可以（</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A</w:t>
      </w:r>
      <w:r>
        <w:rPr>
          <w:rFonts w:ascii="Arial" w:hAnsi="Arial" w:cs="Arial"/>
          <w:sz w:val="28"/>
          <w:szCs w:val="28"/>
          <w:shd w:val="clear" w:color="auto" w:fill="FFFFFF"/>
        </w:rPr>
        <w:t xml:space="preserve">向运输者请求赔偿 </w:t>
      </w:r>
      <w:r>
        <w:rPr>
          <w:rFonts w:hint="eastAsia" w:ascii="Arial" w:hAnsi="Arial" w:cs="Arial"/>
          <w:sz w:val="28"/>
          <w:szCs w:val="28"/>
          <w:shd w:val="clear" w:color="auto" w:fill="FFFFFF"/>
        </w:rPr>
        <w:t>B</w:t>
      </w:r>
      <w:r>
        <w:rPr>
          <w:rFonts w:ascii="Arial" w:hAnsi="Arial" w:cs="Arial"/>
          <w:sz w:val="28"/>
          <w:szCs w:val="28"/>
          <w:shd w:val="clear" w:color="auto" w:fill="FFFFFF"/>
        </w:rPr>
        <w:t>向产品的销售者请求赔偿</w:t>
      </w:r>
    </w:p>
    <w:p>
      <w:pPr>
        <w:pStyle w:val="4"/>
        <w:widowControl/>
        <w:spacing w:line="560" w:lineRule="exact"/>
        <w:rPr>
          <w:sz w:val="28"/>
          <w:szCs w:val="28"/>
        </w:rPr>
      </w:pPr>
      <w:r>
        <w:rPr>
          <w:rFonts w:hint="eastAsia" w:ascii="Arial" w:hAnsi="Arial" w:cs="Arial"/>
          <w:sz w:val="28"/>
          <w:szCs w:val="28"/>
          <w:shd w:val="clear" w:color="auto" w:fill="FFFFFF"/>
        </w:rPr>
        <w:t>C</w:t>
      </w:r>
      <w:r>
        <w:rPr>
          <w:rFonts w:ascii="Arial" w:hAnsi="Arial" w:cs="Arial"/>
          <w:sz w:val="28"/>
          <w:szCs w:val="28"/>
          <w:shd w:val="clear" w:color="auto" w:fill="FFFFFF"/>
        </w:rPr>
        <w:t xml:space="preserve">向产品的生产者请求赔偿 </w:t>
      </w:r>
      <w:r>
        <w:rPr>
          <w:rFonts w:hint="eastAsia" w:ascii="Arial" w:hAnsi="Arial" w:cs="Arial"/>
          <w:sz w:val="28"/>
          <w:szCs w:val="28"/>
          <w:shd w:val="clear" w:color="auto" w:fill="FFFFFF"/>
        </w:rPr>
        <w:t>D</w:t>
      </w:r>
      <w:r>
        <w:rPr>
          <w:rFonts w:ascii="Arial" w:hAnsi="Arial" w:cs="Arial"/>
          <w:sz w:val="28"/>
          <w:szCs w:val="28"/>
          <w:shd w:val="clear" w:color="auto" w:fill="FFFFFF"/>
        </w:rPr>
        <w:t>可以向仓储者请求赔偿</w:t>
      </w:r>
    </w:p>
    <w:p>
      <w:pPr>
        <w:pStyle w:val="4"/>
        <w:widowControl/>
        <w:spacing w:line="560" w:lineRule="exact"/>
        <w:rPr>
          <w:rFonts w:ascii="Arial" w:hAnsi="Arial" w:cs="Arial"/>
          <w:sz w:val="28"/>
          <w:szCs w:val="28"/>
          <w:shd w:val="clear" w:color="auto" w:fill="FFFFFF"/>
        </w:rPr>
      </w:pPr>
    </w:p>
    <w:p>
      <w:pPr>
        <w:pStyle w:val="4"/>
        <w:widowControl/>
        <w:spacing w:line="560" w:lineRule="exact"/>
        <w:rPr>
          <w:sz w:val="28"/>
          <w:szCs w:val="28"/>
        </w:rPr>
      </w:pPr>
      <w:r>
        <w:rPr>
          <w:rStyle w:val="7"/>
          <w:rFonts w:ascii="Arial" w:hAnsi="Arial" w:cs="Arial"/>
          <w:sz w:val="28"/>
          <w:szCs w:val="28"/>
          <w:shd w:val="clear" w:color="auto" w:fill="FFFFFF"/>
        </w:rPr>
        <w:t>三、判断题</w:t>
      </w:r>
      <w:r>
        <w:rPr>
          <w:rStyle w:val="7"/>
          <w:rFonts w:hint="eastAsia" w:ascii="Arial" w:hAnsi="Arial" w:cs="Arial"/>
          <w:sz w:val="28"/>
          <w:szCs w:val="28"/>
          <w:shd w:val="clear" w:color="auto" w:fill="FFFFFF"/>
        </w:rPr>
        <w:t>（每题2分，共10题）</w:t>
      </w:r>
    </w:p>
    <w:p>
      <w:pPr>
        <w:pStyle w:val="4"/>
        <w:widowControl/>
        <w:spacing w:line="560" w:lineRule="exact"/>
        <w:rPr>
          <w:sz w:val="28"/>
          <w:szCs w:val="28"/>
        </w:rPr>
      </w:pPr>
      <w:r>
        <w:rPr>
          <w:rFonts w:hint="eastAsia" w:ascii="Arial" w:hAnsi="Arial" w:cs="Arial"/>
          <w:sz w:val="28"/>
          <w:szCs w:val="28"/>
          <w:shd w:val="clear" w:color="auto" w:fill="FFFFFF"/>
        </w:rPr>
        <w:t>2</w:t>
      </w:r>
      <w:r>
        <w:rPr>
          <w:rFonts w:ascii="Arial" w:hAnsi="Arial" w:cs="Arial"/>
          <w:sz w:val="28"/>
          <w:szCs w:val="28"/>
          <w:shd w:val="clear" w:color="auto" w:fill="FFFFFF"/>
        </w:rPr>
        <w:t>1、民法典是一部体现对生命健康、财产安全、交易便利、生活幸福、人格尊严等各方面权利平等保护的民法典。（</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22</w:t>
      </w:r>
      <w:r>
        <w:rPr>
          <w:rFonts w:ascii="Arial" w:hAnsi="Arial" w:cs="Arial"/>
          <w:sz w:val="28"/>
          <w:szCs w:val="28"/>
          <w:shd w:val="clear" w:color="auto" w:fill="FFFFFF"/>
        </w:rPr>
        <w:t>、《民法典》规定，处理民事纠纷，应当依照法律；法律没有规定的，可以适用习惯，但是不得违背公序良俗。（</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23</w:t>
      </w:r>
      <w:r>
        <w:rPr>
          <w:rFonts w:ascii="Arial" w:hAnsi="Arial" w:cs="Arial"/>
          <w:sz w:val="28"/>
          <w:szCs w:val="28"/>
          <w:shd w:val="clear" w:color="auto" w:fill="FFFFFF"/>
        </w:rPr>
        <w:t>、《民法典》规定，人格权不得放弃、转让或者继承。（</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24</w:t>
      </w:r>
      <w:r>
        <w:rPr>
          <w:rFonts w:ascii="Arial" w:hAnsi="Arial" w:cs="Arial"/>
          <w:sz w:val="28"/>
          <w:szCs w:val="28"/>
          <w:shd w:val="clear" w:color="auto" w:fill="FFFFFF"/>
        </w:rPr>
        <w:t>、《民法典》规定，法人、非法人组织享有名称权</w:t>
      </w:r>
      <w:r>
        <w:rPr>
          <w:rFonts w:hint="eastAsia" w:ascii="Arial" w:hAnsi="Arial" w:cs="Arial"/>
          <w:sz w:val="28"/>
          <w:szCs w:val="28"/>
          <w:shd w:val="clear" w:color="auto" w:fill="FFFFFF"/>
        </w:rPr>
        <w:t>，</w:t>
      </w:r>
      <w:r>
        <w:rPr>
          <w:rFonts w:ascii="Arial" w:hAnsi="Arial" w:cs="Arial"/>
          <w:sz w:val="28"/>
          <w:szCs w:val="28"/>
          <w:shd w:val="clear" w:color="auto" w:fill="FFFFFF"/>
        </w:rPr>
        <w:t>有权依法决定、使用、变更、转让或者许可他人使用自己的名称。（</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25</w:t>
      </w:r>
      <w:r>
        <w:rPr>
          <w:rFonts w:ascii="Arial" w:hAnsi="Arial" w:cs="Arial"/>
          <w:sz w:val="28"/>
          <w:szCs w:val="28"/>
          <w:shd w:val="clear" w:color="auto" w:fill="FFFFFF"/>
        </w:rPr>
        <w:t>、《民法典》规定，向人民法院请求保护民事权利的诉讼时效期间为两年。法律另有规定的，依照其规定。（</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26</w:t>
      </w:r>
      <w:r>
        <w:rPr>
          <w:rFonts w:ascii="Arial" w:hAnsi="Arial" w:cs="Arial"/>
          <w:sz w:val="28"/>
          <w:szCs w:val="28"/>
          <w:shd w:val="clear" w:color="auto" w:fill="FFFFFF"/>
        </w:rPr>
        <w:t>、《民法典》规定，期间的最后一日是法定休假日的，以法定休假日结束的次日为期间的最后一日。期间的最后一日的截止时间为二十四时；有业务时间的，停止业务活动的时间为截止时间。（</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27</w:t>
      </w:r>
      <w:r>
        <w:rPr>
          <w:rFonts w:ascii="Arial" w:hAnsi="Arial" w:cs="Arial"/>
          <w:sz w:val="28"/>
          <w:szCs w:val="28"/>
          <w:shd w:val="clear" w:color="auto" w:fill="FFFFFF"/>
        </w:rPr>
        <w:t>、《民法典》规定，不动产登记错误，造成他人损害的，登记机构应当承担赔偿责任。（</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28</w:t>
      </w:r>
      <w:r>
        <w:rPr>
          <w:rFonts w:ascii="Arial" w:hAnsi="Arial" w:cs="Arial"/>
          <w:sz w:val="28"/>
          <w:szCs w:val="28"/>
          <w:shd w:val="clear" w:color="auto" w:fill="FFFFFF"/>
        </w:rPr>
        <w:t>、《民法典》规定，业主大会或者业主委员会作出的决定侵害业主合法权益，受侵害的业主可以请求人民法院予以撤销。（</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ascii="Arial" w:hAnsi="Arial" w:cs="Arial"/>
          <w:sz w:val="28"/>
          <w:szCs w:val="28"/>
          <w:shd w:val="clear" w:color="auto" w:fill="FFFFFF"/>
        </w:rPr>
        <w:t>2</w:t>
      </w:r>
      <w:r>
        <w:rPr>
          <w:rFonts w:hint="eastAsia" w:ascii="Arial" w:hAnsi="Arial" w:cs="Arial"/>
          <w:sz w:val="28"/>
          <w:szCs w:val="28"/>
          <w:shd w:val="clear" w:color="auto" w:fill="FFFFFF"/>
        </w:rPr>
        <w:t>9</w:t>
      </w:r>
      <w:r>
        <w:rPr>
          <w:rFonts w:ascii="Arial" w:hAnsi="Arial" w:cs="Arial"/>
          <w:sz w:val="28"/>
          <w:szCs w:val="28"/>
          <w:shd w:val="clear" w:color="auto" w:fill="FFFFFF"/>
        </w:rPr>
        <w:t>、李某租赁了王某的房屋，租期为三年，租赁后的第二年王某将房屋卖给了刘某并办理了登记手续，按照《民法典》规定，李某的房屋租赁合同不能继续履行。（</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sz w:val="28"/>
          <w:szCs w:val="28"/>
        </w:rPr>
      </w:pPr>
      <w:r>
        <w:rPr>
          <w:rFonts w:hint="eastAsia" w:ascii="Arial" w:hAnsi="Arial" w:cs="Arial"/>
          <w:sz w:val="28"/>
          <w:szCs w:val="28"/>
          <w:shd w:val="clear" w:color="auto" w:fill="FFFFFF"/>
        </w:rPr>
        <w:t>30</w:t>
      </w:r>
      <w:r>
        <w:rPr>
          <w:rFonts w:ascii="Arial" w:hAnsi="Arial" w:cs="Arial"/>
          <w:sz w:val="28"/>
          <w:szCs w:val="28"/>
          <w:shd w:val="clear" w:color="auto" w:fill="FFFFFF"/>
        </w:rPr>
        <w:t>、《民法典》规定，租赁期限在一年以上的，应当订立书面合同。当事人未采用书面形式，无法确认租赁期限的，视为不定期租赁。（</w:t>
      </w:r>
      <w:r>
        <w:rPr>
          <w:rFonts w:hint="eastAsia" w:ascii="Arial" w:hAnsi="Arial" w:cs="Arial"/>
          <w:sz w:val="28"/>
          <w:szCs w:val="28"/>
          <w:shd w:val="clear" w:color="auto" w:fill="FFFFFF"/>
        </w:rPr>
        <w:t xml:space="preserve"> </w:t>
      </w:r>
      <w:r>
        <w:rPr>
          <w:rFonts w:ascii="Arial" w:hAnsi="Arial" w:cs="Arial"/>
          <w:sz w:val="28"/>
          <w:szCs w:val="28"/>
          <w:shd w:val="clear" w:color="auto" w:fill="FFFFFF"/>
        </w:rPr>
        <w:t>）</w:t>
      </w:r>
    </w:p>
    <w:p>
      <w:pPr>
        <w:pStyle w:val="4"/>
        <w:widowControl/>
        <w:spacing w:line="560" w:lineRule="exact"/>
        <w:rPr>
          <w:rFonts w:ascii="Arial" w:hAnsi="Arial" w:cs="Arial"/>
          <w:sz w:val="28"/>
          <w:szCs w:val="28"/>
          <w:shd w:val="clear" w:color="auto" w:fill="FFFFFF"/>
        </w:rPr>
      </w:pPr>
    </w:p>
    <w:p>
      <w:pPr>
        <w:rPr>
          <w:rStyle w:val="7"/>
          <w:rFonts w:ascii="Arial" w:hAnsi="Arial" w:eastAsia="宋体" w:cs="Arial"/>
          <w:kern w:val="0"/>
          <w:sz w:val="28"/>
          <w:szCs w:val="28"/>
          <w:shd w:val="clear" w:color="auto" w:fill="FFFFFF"/>
          <w:lang w:bidi="ar"/>
        </w:rPr>
      </w:pPr>
      <w:r>
        <w:rPr>
          <w:rStyle w:val="7"/>
          <w:rFonts w:hint="eastAsia" w:ascii="Arial" w:hAnsi="Arial" w:eastAsia="宋体" w:cs="Arial"/>
          <w:kern w:val="0"/>
          <w:sz w:val="28"/>
          <w:szCs w:val="28"/>
          <w:shd w:val="clear" w:color="auto" w:fill="FFFFFF"/>
          <w:lang w:bidi="ar"/>
        </w:rPr>
        <w:t>四、简答题</w:t>
      </w:r>
      <w:r>
        <w:rPr>
          <w:rStyle w:val="7"/>
          <w:rFonts w:hint="eastAsia" w:ascii="Arial" w:hAnsi="Arial" w:cs="Arial"/>
          <w:sz w:val="28"/>
          <w:szCs w:val="28"/>
          <w:shd w:val="clear" w:color="auto" w:fill="FFFFFF"/>
        </w:rPr>
        <w:t>（每题10分，共4题）</w:t>
      </w:r>
    </w:p>
    <w:p>
      <w:pPr>
        <w:rPr>
          <w:rFonts w:ascii="Arial" w:hAnsi="Arial" w:cs="Arial"/>
          <w:kern w:val="0"/>
          <w:sz w:val="28"/>
          <w:szCs w:val="28"/>
          <w:shd w:val="clear" w:color="auto" w:fill="FFFFFF"/>
          <w:lang w:bidi="ar"/>
        </w:rPr>
      </w:pPr>
      <w:r>
        <w:rPr>
          <w:rFonts w:hint="eastAsia" w:ascii="Arial" w:hAnsi="Arial" w:cs="Arial"/>
          <w:kern w:val="0"/>
          <w:sz w:val="28"/>
          <w:szCs w:val="28"/>
          <w:shd w:val="clear" w:color="auto" w:fill="FFFFFF"/>
          <w:lang w:bidi="ar"/>
        </w:rPr>
        <w:t>31、</w:t>
      </w:r>
      <w:r>
        <w:rPr>
          <w:rFonts w:ascii="Arial" w:hAnsi="Arial" w:cs="Arial"/>
          <w:kern w:val="0"/>
          <w:sz w:val="28"/>
          <w:szCs w:val="28"/>
          <w:shd w:val="clear" w:color="auto" w:fill="FFFFFF"/>
          <w:lang w:bidi="ar"/>
        </w:rPr>
        <w:t>《民法典》自2021年1月1日起施行后，哪些法律同时废止？</w:t>
      </w: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r>
        <w:rPr>
          <w:rFonts w:hint="eastAsia" w:ascii="Arial" w:hAnsi="Arial" w:cs="Arial"/>
          <w:kern w:val="0"/>
          <w:sz w:val="28"/>
          <w:szCs w:val="28"/>
          <w:shd w:val="clear" w:color="auto" w:fill="FFFFFF"/>
          <w:lang w:bidi="ar"/>
        </w:rPr>
        <w:t>32、合同的内容由当事人约定，一般包括哪些条款？</w:t>
      </w: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r>
        <w:rPr>
          <w:rFonts w:hint="eastAsia" w:ascii="Arial" w:hAnsi="Arial" w:cs="Arial"/>
          <w:kern w:val="0"/>
          <w:sz w:val="28"/>
          <w:szCs w:val="28"/>
          <w:shd w:val="clear" w:color="auto" w:fill="FFFFFF"/>
          <w:lang w:bidi="ar"/>
        </w:rPr>
        <w:t>33、某住宅小区6楼住户李某，在其家朝南阳台上摆放盆栽鲜花多盆，1998年3月中旬，受南下寒流影响刮起大风，李某的一只花盆从阳台上被吹下来，砸在路人张某头上，因伤势严重，张某不治身亡。整理张某遗物时，发现张某于1994年10月向某保险公司投保意外伤害险，并指定</w:t>
      </w:r>
      <w:r>
        <w:rPr>
          <w:rFonts w:hint="eastAsia" w:cs="Arial" w:asciiTheme="minorEastAsia" w:hAnsiTheme="minorEastAsia"/>
          <w:kern w:val="0"/>
          <w:sz w:val="28"/>
          <w:szCs w:val="28"/>
          <w:shd w:val="clear" w:color="auto" w:fill="FFFFFF"/>
          <w:lang w:bidi="ar"/>
        </w:rPr>
        <w:t>其妻王某为受益人</w:t>
      </w:r>
      <w:r>
        <w:rPr>
          <w:rFonts w:hint="eastAsia" w:ascii="Arial" w:hAnsi="Arial" w:cs="Arial"/>
          <w:kern w:val="0"/>
          <w:sz w:val="28"/>
          <w:szCs w:val="28"/>
          <w:shd w:val="clear" w:color="auto" w:fill="FFFFFF"/>
          <w:lang w:bidi="ar"/>
        </w:rPr>
        <w:t>，同时还发现张某1996年1月亲笔书写的遗嘱一份，遗嘱中指定其幼子张军为其遗产的继承人。请指出本案中哪些民事法律事实引起何种民事法律关系。</w:t>
      </w: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p>
    <w:p>
      <w:pPr>
        <w:rPr>
          <w:rFonts w:hint="eastAsia" w:ascii="Arial" w:hAnsi="Arial" w:cs="Arial"/>
          <w:kern w:val="0"/>
          <w:sz w:val="28"/>
          <w:szCs w:val="28"/>
          <w:shd w:val="clear" w:color="auto" w:fill="FFFFFF"/>
          <w:lang w:bidi="ar"/>
        </w:rPr>
      </w:pPr>
    </w:p>
    <w:p>
      <w:pPr>
        <w:rPr>
          <w:rFonts w:hint="eastAsia" w:ascii="Arial" w:hAnsi="Arial" w:cs="Arial"/>
          <w:kern w:val="0"/>
          <w:sz w:val="28"/>
          <w:szCs w:val="28"/>
          <w:shd w:val="clear" w:color="auto" w:fill="FFFFFF"/>
          <w:lang w:bidi="ar"/>
        </w:rPr>
      </w:pPr>
    </w:p>
    <w:p>
      <w:pPr>
        <w:rPr>
          <w:rFonts w:ascii="Arial" w:hAnsi="Arial" w:cs="Arial"/>
          <w:kern w:val="0"/>
          <w:sz w:val="28"/>
          <w:szCs w:val="28"/>
          <w:shd w:val="clear" w:color="auto" w:fill="FFFFFF"/>
          <w:lang w:bidi="ar"/>
        </w:rPr>
      </w:pPr>
      <w:r>
        <w:rPr>
          <w:rFonts w:hint="eastAsia" w:ascii="Arial" w:hAnsi="Arial" w:cs="Arial"/>
          <w:kern w:val="0"/>
          <w:sz w:val="28"/>
          <w:szCs w:val="28"/>
          <w:shd w:val="clear" w:color="auto" w:fill="FFFFFF"/>
          <w:lang w:bidi="ar"/>
        </w:rPr>
        <w:t>34、《民法典》中部分内容与机关事务息息相关，对机关事务工作具有重要的指导意义。请列举五条以上与机关事务工作有关内容。</w:t>
      </w:r>
      <w:bookmarkStart w:id="0" w:name="_GoBack"/>
      <w:bookmarkEnd w:id="0"/>
    </w:p>
    <w:p>
      <w:r>
        <w:rPr>
          <w:rFonts w:hint="eastAsia" w:ascii="微软雅黑" w:hAnsi="微软雅黑" w:eastAsia="微软雅黑" w:cs="微软雅黑"/>
        </w:rPr>
        <w:t>　</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9B0FFA"/>
    <w:rsid w:val="000A6A38"/>
    <w:rsid w:val="003732D0"/>
    <w:rsid w:val="00496775"/>
    <w:rsid w:val="00CB37B2"/>
    <w:rsid w:val="189B0FFA"/>
    <w:rsid w:val="2B5F7C8C"/>
    <w:rsid w:val="68BA5AC8"/>
    <w:rsid w:val="75990DB4"/>
    <w:rsid w:val="DBF6D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509</Words>
  <Characters>2902</Characters>
  <Lines>24</Lines>
  <Paragraphs>6</Paragraphs>
  <TotalTime>9</TotalTime>
  <ScaleCrop>false</ScaleCrop>
  <LinksUpToDate>false</LinksUpToDate>
  <CharactersWithSpaces>3405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2023-06-09T11:18:00Z</dcterms:created>
  <dc:creator>lenovo</dc:creator>
  <cp:lastModifiedBy>jgswglj-423</cp:lastModifiedBy>
  <cp:lastPrinted>2023-06-05T14:47:00Z</cp:lastPrinted>
  <dcterms:modified xsi:type="dcterms:W3CDTF">2023-06-09T11:30:03Z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